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F57" w:rsidRPr="0056684E" w:rsidRDefault="00CA004B" w:rsidP="0056684E">
      <w:pPr>
        <w:spacing w:after="120" w:line="300" w:lineRule="atLeast"/>
        <w:jc w:val="center"/>
        <w:rPr>
          <w:rFonts w:eastAsia="Times New Roman" w:cs="Tahoma"/>
          <w:i/>
          <w:iCs/>
          <w:color w:val="663300"/>
          <w:sz w:val="28"/>
          <w:szCs w:val="28"/>
          <w:shd w:val="clear" w:color="auto" w:fill="FFFFFF"/>
          <w:lang w:eastAsia="pt-PT"/>
        </w:rPr>
      </w:pPr>
      <w:r w:rsidRPr="0056684E">
        <w:rPr>
          <w:rFonts w:eastAsia="Times New Roman" w:cs="Tahoma"/>
          <w:color w:val="663300"/>
          <w:sz w:val="28"/>
          <w:szCs w:val="28"/>
          <w:shd w:val="clear" w:color="auto" w:fill="FFFFFF"/>
          <w:lang w:eastAsia="pt-PT"/>
        </w:rPr>
        <w:t>PAPA FRANCISCO</w:t>
      </w:r>
    </w:p>
    <w:p w:rsidR="00870F57" w:rsidRPr="0056684E" w:rsidRDefault="00870F57" w:rsidP="0056684E">
      <w:pPr>
        <w:spacing w:after="120" w:line="300" w:lineRule="atLeast"/>
        <w:jc w:val="center"/>
        <w:rPr>
          <w:rFonts w:eastAsia="Times New Roman" w:cs="Tahoma"/>
          <w:color w:val="663300"/>
          <w:sz w:val="28"/>
          <w:szCs w:val="28"/>
          <w:shd w:val="clear" w:color="auto" w:fill="FFFFFF"/>
          <w:lang w:eastAsia="pt-PT"/>
        </w:rPr>
      </w:pPr>
      <w:r w:rsidRPr="0056684E">
        <w:rPr>
          <w:rFonts w:eastAsia="Times New Roman" w:cs="Tahoma"/>
          <w:i/>
          <w:iCs/>
          <w:color w:val="663300"/>
          <w:sz w:val="28"/>
          <w:szCs w:val="28"/>
          <w:shd w:val="clear" w:color="auto" w:fill="FFFFFF"/>
          <w:lang w:eastAsia="pt-PT"/>
        </w:rPr>
        <w:t>Quarta-feira, 27 de junho de 2018</w:t>
      </w:r>
    </w:p>
    <w:p w:rsidR="00690331" w:rsidRPr="00467638" w:rsidRDefault="00690331" w:rsidP="00690331">
      <w:pPr>
        <w:shd w:val="clear" w:color="auto" w:fill="FFFFFF"/>
        <w:spacing w:before="100" w:beforeAutospacing="1" w:after="100" w:afterAutospacing="1" w:line="300" w:lineRule="atLeast"/>
        <w:jc w:val="center"/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</w:pPr>
      <w:r w:rsidRPr="00467638"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  <w:t>CatequeseS sobre os Mandamentos</w:t>
      </w:r>
    </w:p>
    <w:p w:rsidR="00690331" w:rsidRPr="00467638" w:rsidRDefault="00690331" w:rsidP="00690331">
      <w:pPr>
        <w:shd w:val="clear" w:color="auto" w:fill="FFFFFF"/>
        <w:spacing w:before="100" w:beforeAutospacing="1" w:after="100" w:afterAutospacing="1" w:line="300" w:lineRule="atLeast"/>
        <w:jc w:val="center"/>
        <w:rPr>
          <w:rFonts w:eastAsia="Times New Roman" w:cs="Tahoma"/>
          <w:caps/>
          <w:color w:val="000000"/>
          <w:sz w:val="28"/>
          <w:szCs w:val="28"/>
          <w:lang w:eastAsia="pt-PT"/>
        </w:rPr>
      </w:pPr>
      <w:r w:rsidRPr="00467638"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  <w:t>INTRODUÇÃO</w:t>
      </w:r>
      <w:r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  <w:t>3</w:t>
      </w:r>
    </w:p>
    <w:p w:rsidR="00CA004B" w:rsidRPr="0056684E" w:rsidRDefault="00CA004B" w:rsidP="0056684E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56684E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Estimados irmãos e irmãs, bom dia!</w:t>
      </w:r>
    </w:p>
    <w:p w:rsidR="00CA004B" w:rsidRPr="0056684E" w:rsidRDefault="00CA004B" w:rsidP="00690331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Hoje, esta audiência terá lugar como na</w:t>
      </w:r>
      <w:r w:rsidR="00690331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hyperlink r:id="rId4" w:history="1">
        <w:r w:rsidRPr="0056684E">
          <w:rPr>
            <w:rFonts w:eastAsia="Times New Roman" w:cs="Tahoma"/>
            <w:color w:val="000000"/>
            <w:sz w:val="28"/>
            <w:szCs w:val="28"/>
            <w:lang w:eastAsia="pt-PT"/>
          </w:rPr>
          <w:t>quarta-feira passada</w:t>
        </w:r>
      </w:hyperlink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. Na Sala Paulo VI há muitos doentes, e para os proteger do calor, a fim de que estivessem mais confortáveis, estão ali. Mas acompanharão a audiência através do grande ecrã, e também nós com eles, ou seja, não há duas audiências. Há uma só. Saudemos os enfermos na Sala Paulo VI. E continuemos a falar dos mandamentos que, como dissemos, mais do que mandamentos, são as palavras de Deus ao seu povo, para que caminhe bem; palavras amorosas de um Pai. As dez Palavras começam assim:</w:t>
      </w:r>
      <w:r w:rsidR="00690331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56684E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«Eu sou o Senhor teu Deus, que te fez sair do Egito, da casa da </w:t>
      </w:r>
      <w:proofErr w:type="gramStart"/>
      <w:r w:rsidRPr="0056684E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servidão»</w:t>
      </w:r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 (</w:t>
      </w:r>
      <w:r w:rsidRPr="0056684E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Êx</w:t>
      </w:r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 20</w:t>
      </w:r>
      <w:proofErr w:type="gramEnd"/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, 2). Este início pareceria não estar relacionado com verdadeiras leis que seguem. Mas não é assim!</w:t>
      </w:r>
    </w:p>
    <w:p w:rsidR="00CA004B" w:rsidRPr="0056684E" w:rsidRDefault="00CA004B" w:rsidP="00690331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Qual o motivo desta proclamação que Deus faz de si mesmo e da libertação? Porque só se chega ao Monte Sinai depois de ter atravessado o Mar Vermelho: primeiro, o Deus de Israel salva, e depois pede confiança.</w:t>
      </w:r>
      <w:r w:rsidR="00D37CFD" w:rsidRPr="0056684E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 xml:space="preserve">Ou seja: o Decálogo começa pela generosidade de Deus. Deus nunca </w:t>
      </w:r>
      <w:r w:rsidR="00690331">
        <w:rPr>
          <w:rFonts w:eastAsia="Times New Roman" w:cs="Tahoma"/>
          <w:color w:val="000000"/>
          <w:sz w:val="28"/>
          <w:szCs w:val="28"/>
          <w:lang w:eastAsia="pt-PT"/>
        </w:rPr>
        <w:t>pede sem dar primeiro. Jamais! P</w:t>
      </w:r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rimeiro salva, primeiro doa e depois pede. Assim é o nosso Pai, o bom Deus.</w:t>
      </w:r>
    </w:p>
    <w:p w:rsidR="00CA004B" w:rsidRPr="0056684E" w:rsidRDefault="00CA004B" w:rsidP="00690331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E compreendemos a importância da primeira declaração:</w:t>
      </w:r>
      <w:r w:rsidR="00D37CFD" w:rsidRPr="0056684E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56684E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«Eu sou o Senhor teu Deus»</w:t>
      </w:r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. Há um possessivo, existe uma relação, uma pertença. Deus não é um estranho: é o</w:t>
      </w:r>
      <w:r w:rsidR="00690331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56684E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teu</w:t>
      </w:r>
      <w:r w:rsidR="0069033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 </w:t>
      </w:r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Deus</w:t>
      </w:r>
      <w:r w:rsidR="00690331">
        <w:rPr>
          <w:rFonts w:eastAsia="Times New Roman" w:cs="Tahoma"/>
          <w:color w:val="000000"/>
          <w:sz w:val="28"/>
          <w:szCs w:val="28"/>
          <w:lang w:eastAsia="pt-PT"/>
        </w:rPr>
        <w:t xml:space="preserve">. </w:t>
      </w:r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Isto ilumina o Decálogo inteiro e revela também o segredo do agir cristão, porque é a própria atitude de Jesus que diz</w:t>
      </w:r>
      <w:proofErr w:type="gramStart"/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: </w:t>
      </w:r>
      <w:proofErr w:type="gramEnd"/>
      <w:r w:rsidR="00D37CFD" w:rsidRPr="0056684E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56684E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Assim como o Pai me ama, também Eu vos amo»</w:t>
      </w:r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 (</w:t>
      </w:r>
      <w:r w:rsidRPr="0056684E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Jo</w:t>
      </w:r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 15, 9). Cristo é o Amado do Pai e ama-nos com este amor. Ele não começa por si mesmo, mas pelo Pai. Muitas vezes as nossas obras falham, porque começamos por nós mesmos, e não pela gratidão. E onde chega quem começa por si mesmo? Chega a si próprio! É incapaz de progredir, volta para si mesmo. É exatamente aquela atitude egoísta que, brincando, as pessoas dizem: “Essa pessoa é um eu, eu comigo mesmo e para mim”. Sai de si e volta para si.</w:t>
      </w:r>
    </w:p>
    <w:p w:rsidR="00CA004B" w:rsidRPr="0056684E" w:rsidRDefault="00CA004B" w:rsidP="00690331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A vida cristã é antes de tudo a</w:t>
      </w:r>
      <w:r w:rsidR="00690331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="0069033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resposta gratuita </w:t>
      </w:r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a um Pai generoso. Os cristãos que seguem apenas </w:t>
      </w:r>
      <w:r w:rsidRPr="0056684E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“deveres” </w:t>
      </w:r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 xml:space="preserve">denunciam que não têm uma </w:t>
      </w:r>
      <w:r w:rsidRPr="0056684E">
        <w:rPr>
          <w:rFonts w:eastAsia="Times New Roman" w:cs="Tahoma"/>
          <w:color w:val="000000"/>
          <w:sz w:val="28"/>
          <w:szCs w:val="28"/>
          <w:lang w:eastAsia="pt-PT"/>
        </w:rPr>
        <w:lastRenderedPageBreak/>
        <w:t>experiência pessoal daquele Deus que é</w:t>
      </w:r>
      <w:r w:rsidR="00D37CFD" w:rsidRPr="0056684E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56684E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“nosso”</w:t>
      </w:r>
      <w:proofErr w:type="gramStart"/>
      <w:r w:rsidRPr="0056684E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.</w:t>
      </w:r>
      <w:proofErr w:type="gramEnd"/>
      <w:r w:rsidRPr="0056684E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 </w:t>
      </w:r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Devo fazer isto, isso, aquilo... Somente deveres. Mas falta-te algo! Qual é o fundamento deste dever? O fundamento deste dever é o amor de Deus Pai, que primeiro dá, depois manda. Colocar a lei antes da relação não ajuda o caminho de fé. Como pode um jovem desejar ser cristão, se nós começamos pelas obrigações, compromissos, coerências, e não pela libertação? Mas ser cristão é um caminho de libertação! Os mandamentos libertam-te do teu egoísmo, e libertam-te porque há o amor de Deus que te faz ir em frente. A formação cristã não está baseada na força de vontade, mas no acolhimento da salvação, no deixar-se amar: primeiro o Mar Vermelho, depois o Monte Sinai. Primeiro a salvação: Deus salva o seu povo no Mar Vermelho; depois, no Sinai diz-lhe que deve fazer. Mas aquele povo sabe que Ele faz tais gestos porque foi salvo por um Pai que o ama.</w:t>
      </w:r>
    </w:p>
    <w:p w:rsidR="00CA004B" w:rsidRPr="0056684E" w:rsidRDefault="00CA004B" w:rsidP="00690331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A gratidão é um traço caraterístico do coração visitado pelo Espírito Santo; para obedecer a Deus é preciso, antes de tudo, recordar os seus benefícios. São Basílio diz: «Quem não deixa que tais benefícios caiam no esquecimento, orienta-se para a boa virtude e para todas as obras de justiça» Onde nos leva tudo isto? A fazer exercício de memória</w:t>
      </w:r>
      <w:r w:rsidR="00D37CFD" w:rsidRPr="0056684E">
        <w:rPr>
          <w:rFonts w:eastAsia="Times New Roman" w:cs="Tahoma"/>
          <w:color w:val="000000"/>
          <w:sz w:val="28"/>
          <w:szCs w:val="28"/>
          <w:lang w:eastAsia="pt-PT"/>
        </w:rPr>
        <w:t xml:space="preserve">: </w:t>
      </w:r>
      <w:proofErr w:type="gramStart"/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quantas maravilhas fez</w:t>
      </w:r>
      <w:proofErr w:type="gramEnd"/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 xml:space="preserve"> Deus por cada um de nós! Como é generoso o nosso Pai celestial! Agora gostaria de vos propor um pequeno exercício, em silêncio, cada qual responda no seu coração. Quantas maravilhas </w:t>
      </w:r>
      <w:proofErr w:type="gramStart"/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fez Deus por mim</w:t>
      </w:r>
      <w:proofErr w:type="gramEnd"/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 xml:space="preserve">? Esta é a pergunta. Cada um de nós responda em silêncio. Quantas maravilhas </w:t>
      </w:r>
      <w:proofErr w:type="gramStart"/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fez Deus por mim</w:t>
      </w:r>
      <w:proofErr w:type="gramEnd"/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? E esta é a libertação de Deus. Deus faz muitas maravilhas e liberta-nos.</w:t>
      </w:r>
    </w:p>
    <w:p w:rsidR="00CA004B" w:rsidRPr="0056684E" w:rsidRDefault="00CA004B" w:rsidP="00690331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E no entanto, alguém pode sentir que ainda não viveu uma verdadeira experiência da libertação feita por Deus. Isto pode acontecer. Pode ser que alguém olhe para dentro de si e só encontre sentido de dever, uma espiritualidade de servo, e não de filho. Que fazer em tal caso? Como faz o povo eleito. O livro do Êxodo diz: «Os israelitas, que ainda gemiam sob o peso da servidão, clamaram e, do fundo da própria escravidão, subiu o seu clamor até Deus. Deus ouviu os seus gemidos, lembrando-se da sua aliança com Abraão, Isaac e Jacob. Deus olhou para os israelitas e reconheceu-os» (</w:t>
      </w:r>
      <w:r w:rsidRPr="0056684E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Êx </w:t>
      </w:r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2, 23-25). Deus pensa em mim!</w:t>
      </w:r>
    </w:p>
    <w:p w:rsidR="00CA004B" w:rsidRPr="0056684E" w:rsidRDefault="00CA004B" w:rsidP="00690331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A ação libertadora de Deus, inserida no início do Decálogo — ou seja, dos mandamentos — é a resposta a esta lamentação. Nós não nos salvamos sozinhos, mas de nós pode brotar </w:t>
      </w:r>
      <w:r w:rsidRPr="0056684E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um grito de ajuda:</w:t>
      </w:r>
      <w:r w:rsidR="00940C3A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“Senhor</w:t>
      </w:r>
      <w:proofErr w:type="gramStart"/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,</w:t>
      </w:r>
      <w:proofErr w:type="gramEnd"/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 xml:space="preserve"> salvai-me; Senhor</w:t>
      </w:r>
      <w:proofErr w:type="gramStart"/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,</w:t>
      </w:r>
      <w:proofErr w:type="gramEnd"/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 xml:space="preserve"> ensinai-me o caminho; Senhor</w:t>
      </w:r>
      <w:proofErr w:type="gramStart"/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,</w:t>
      </w:r>
      <w:proofErr w:type="gramEnd"/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 xml:space="preserve"> acariciai-me; Senhor</w:t>
      </w:r>
      <w:proofErr w:type="gramStart"/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,</w:t>
      </w:r>
      <w:proofErr w:type="gramEnd"/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 xml:space="preserve"> concedei-me um pouco de júbilo”. Trata-se de um clamor que pede ajuda. Compete-nos isto: pedir para ser libertados do egoísmo, do pecado, das correntes da </w:t>
      </w:r>
      <w:r w:rsidRPr="0056684E">
        <w:rPr>
          <w:rFonts w:eastAsia="Times New Roman" w:cs="Tahoma"/>
          <w:color w:val="000000"/>
          <w:sz w:val="28"/>
          <w:szCs w:val="28"/>
          <w:lang w:eastAsia="pt-PT"/>
        </w:rPr>
        <w:lastRenderedPageBreak/>
        <w:t xml:space="preserve">escravidão. Este brado é importante, é oração, é consciência daquilo que ainda existe de oprimido e não libertado em nós. Existem muitas coisas não libertadas na nossa alma. “Salvai-me, ajudai-me, libertai-me!”. Esta é uma bonita prece ao Senhor. Deus espera este grito, porque pode e quer quebrar as nossas correntes; Deus não nos </w:t>
      </w:r>
      <w:r w:rsidR="0056684E" w:rsidRPr="0056684E">
        <w:rPr>
          <w:rFonts w:eastAsia="Times New Roman" w:cs="Tahoma"/>
          <w:color w:val="000000"/>
          <w:sz w:val="28"/>
          <w:szCs w:val="28"/>
          <w:lang w:eastAsia="pt-PT"/>
        </w:rPr>
        <w:t>chamou à vida para que permanece</w:t>
      </w:r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 xml:space="preserve">ssemos oprimidos, mas para ser livres, e para vivermos na gratidão, obedecendo com alegria Àquele que nos ofereceu tanto, infinitamente mais do que poderíamos dar-lhe. Isto é bonito! Que Deus seja sempre bendito por tudo o que fez, faz e </w:t>
      </w:r>
      <w:proofErr w:type="gramStart"/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>há de</w:t>
      </w:r>
      <w:proofErr w:type="gramEnd"/>
      <w:r w:rsidRPr="0056684E">
        <w:rPr>
          <w:rFonts w:eastAsia="Times New Roman" w:cs="Tahoma"/>
          <w:color w:val="000000"/>
          <w:sz w:val="28"/>
          <w:szCs w:val="28"/>
          <w:lang w:eastAsia="pt-PT"/>
        </w:rPr>
        <w:t xml:space="preserve"> fazer em nós!</w:t>
      </w:r>
    </w:p>
    <w:p w:rsidR="00156307" w:rsidRDefault="00156307" w:rsidP="00690331">
      <w:pPr>
        <w:spacing w:after="120"/>
      </w:pPr>
    </w:p>
    <w:sectPr w:rsidR="00156307" w:rsidSect="001563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A004B"/>
    <w:rsid w:val="00156307"/>
    <w:rsid w:val="0056684E"/>
    <w:rsid w:val="00690331"/>
    <w:rsid w:val="00700B53"/>
    <w:rsid w:val="008632EA"/>
    <w:rsid w:val="00870F57"/>
    <w:rsid w:val="00940C3A"/>
    <w:rsid w:val="00CA004B"/>
    <w:rsid w:val="00D37CFD"/>
    <w:rsid w:val="00D47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307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A0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CA004B"/>
    <w:rPr>
      <w:color w:val="0000FF"/>
      <w:u w:val="single"/>
    </w:rPr>
  </w:style>
  <w:style w:type="character" w:customStyle="1" w:styleId="apple-converted-space">
    <w:name w:val="apple-converted-space"/>
    <w:basedOn w:val="Tipodeletrapredefinidodopargrafo"/>
    <w:rsid w:val="00CA00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8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2.vatican.va/content/francesco/pt/audiences/2018/documents/papa-francesco_20180620_udienza-generale.htm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872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5570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2018-09-14T14:56:00Z</dcterms:created>
  <dcterms:modified xsi:type="dcterms:W3CDTF">2018-09-14T14:56:00Z</dcterms:modified>
</cp:coreProperties>
</file>